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D23BF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46E39">
        <w:rPr>
          <w:rFonts w:ascii="Times New Roman" w:hAnsi="Times New Roman" w:cs="Times New Roman"/>
          <w:b/>
          <w:sz w:val="24"/>
          <w:szCs w:val="24"/>
        </w:rPr>
        <w:t>0</w:t>
      </w:r>
      <w:r w:rsidR="00D23BFD">
        <w:rPr>
          <w:rFonts w:ascii="Times New Roman" w:hAnsi="Times New Roman" w:cs="Times New Roman"/>
          <w:b/>
          <w:sz w:val="24"/>
          <w:szCs w:val="24"/>
        </w:rPr>
        <w:t>4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>ВТОРОСТЕПЕННА ПОСТРОЙКА – НАВЕС в УПИ І - 419, кв. 25 по регулационния план на с.Крушево с ЕКАТТЕ 40141,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3BFD">
        <w:rPr>
          <w:rFonts w:ascii="Times New Roman" w:eastAsia="Times New Roman" w:hAnsi="Times New Roman" w:cs="Times New Roman"/>
          <w:b/>
          <w:sz w:val="24"/>
          <w:szCs w:val="24"/>
        </w:rPr>
        <w:t>ЕРДИНЧ РАШИД ОСМАН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B5B66-3FFA-436B-9553-BAD76E1B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111</cp:revision>
  <dcterms:created xsi:type="dcterms:W3CDTF">2019-04-23T07:38:00Z</dcterms:created>
  <dcterms:modified xsi:type="dcterms:W3CDTF">2019-12-30T12:13:00Z</dcterms:modified>
</cp:coreProperties>
</file>